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Planning Statement of Purpose for Creative Fit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Step 1: Analyze the question</w:t>
      </w:r>
    </w:p>
    <w:tbl>
      <w:tblPr>
        <w:tblStyle w:val="Table1"/>
        <w:tblW w:w="96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5"/>
        <w:tblGridChange w:id="0">
          <w:tblGrid>
            <w:gridCol w:w="9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shd w:fill="ffffff" w:val="clear"/>
              <w:spacing w:after="160" w:lineRule="auto"/>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Please upload a brief (1,000 words maximum) personal statement that:</w:t>
            </w:r>
          </w:p>
          <w:p w:rsidR="00000000" w:rsidDel="00000000" w:rsidP="00000000" w:rsidRDefault="00000000" w:rsidRPr="00000000" w14:paraId="00000007">
            <w:pPr>
              <w:numPr>
                <w:ilvl w:val="0"/>
                <w:numId w:val="1"/>
              </w:numPr>
              <w:shd w:fill="ffffff" w:val="clear"/>
              <w:spacing w:after="0" w:afterAutospacing="0" w:lineRule="auto"/>
              <w:ind w:left="720" w:hanging="360"/>
            </w:pPr>
            <w:r w:rsidDel="00000000" w:rsidR="00000000" w:rsidRPr="00000000">
              <w:rPr>
                <w:rFonts w:ascii="Helvetica Neue" w:cs="Helvetica Neue" w:eastAsia="Helvetica Neue" w:hAnsi="Helvetica Neue"/>
                <w:color w:val="333333"/>
                <w:sz w:val="21"/>
                <w:szCs w:val="21"/>
                <w:rtl w:val="0"/>
              </w:rPr>
              <w:t xml:space="preserve">Explains your interest in this area</w:t>
            </w:r>
          </w:p>
          <w:p w:rsidR="00000000" w:rsidDel="00000000" w:rsidP="00000000" w:rsidRDefault="00000000" w:rsidRPr="00000000" w14:paraId="00000008">
            <w:pPr>
              <w:numPr>
                <w:ilvl w:val="0"/>
                <w:numId w:val="1"/>
              </w:numPr>
              <w:shd w:fill="ffffff" w:val="clear"/>
              <w:spacing w:after="0" w:afterAutospacing="0" w:lineRule="auto"/>
              <w:ind w:left="720" w:hanging="360"/>
            </w:pPr>
            <w:r w:rsidDel="00000000" w:rsidR="00000000" w:rsidRPr="00000000">
              <w:rPr>
                <w:rFonts w:ascii="Helvetica Neue" w:cs="Helvetica Neue" w:eastAsia="Helvetica Neue" w:hAnsi="Helvetica Neue"/>
                <w:color w:val="333333"/>
                <w:sz w:val="21"/>
                <w:szCs w:val="21"/>
                <w:rtl w:val="0"/>
              </w:rPr>
              <w:t xml:space="preserve">Describes any relevant research experience - for example, as part of a previous degree</w:t>
            </w:r>
          </w:p>
          <w:p w:rsidR="00000000" w:rsidDel="00000000" w:rsidP="00000000" w:rsidRDefault="00000000" w:rsidRPr="00000000" w14:paraId="00000009">
            <w:pPr>
              <w:numPr>
                <w:ilvl w:val="0"/>
                <w:numId w:val="1"/>
              </w:numPr>
              <w:shd w:fill="ffffff" w:val="clear"/>
              <w:spacing w:after="160" w:lineRule="auto"/>
              <w:ind w:left="720" w:hanging="360"/>
            </w:pPr>
            <w:r w:rsidDel="00000000" w:rsidR="00000000" w:rsidRPr="00000000">
              <w:rPr>
                <w:rFonts w:ascii="Helvetica Neue" w:cs="Helvetica Neue" w:eastAsia="Helvetica Neue" w:hAnsi="Helvetica Neue"/>
                <w:color w:val="333333"/>
                <w:sz w:val="21"/>
                <w:szCs w:val="21"/>
                <w:rtl w:val="0"/>
              </w:rPr>
              <w:t xml:space="preserve">Lists any academic work you have published or which is awaiting publication</w:t>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Pr>
        <w:drawing>
          <wp:inline distB="114300" distT="114300" distL="114300" distR="114300">
            <wp:extent cx="5762850" cy="28448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62850" cy="2844800"/>
                    </a:xfrm>
                    <a:prstGeom prst="rect"/>
                    <a:ln/>
                  </pic:spPr>
                </pic:pic>
              </a:graphicData>
            </a:graphic>
          </wp:inline>
        </w:drawing>
      </w:r>
      <w:r w:rsidDel="00000000" w:rsidR="00000000" w:rsidRPr="00000000">
        <w:rPr>
          <w:b w:val="1"/>
          <w:rtl w:val="0"/>
        </w:rPr>
        <w:t xml:space="preserve">Task: Analyze the question above and write down these questions:</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What is the type of question here? </w:t>
      </w:r>
    </w:p>
    <w:tbl>
      <w:tblPr>
        <w:tblStyle w:val="Table2"/>
        <w:tblW w:w="8352.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52"/>
        <w:tblGridChange w:id="0">
          <w:tblGrid>
            <w:gridCol w:w="8352"/>
          </w:tblGrid>
        </w:tblGridChange>
      </w:tblGrid>
      <w:t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666666" w:val="clear"/>
              </w:rPr>
            </w:pPr>
            <w:r w:rsidDel="00000000" w:rsidR="00000000" w:rsidRPr="00000000">
              <w:rPr>
                <w:rtl w:val="0"/>
              </w:rPr>
            </w:r>
          </w:p>
        </w:tc>
      </w:tr>
    </w:tbl>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What sub-questions are you supposed to answer?</w:t>
      </w:r>
    </w:p>
    <w:p w:rsidR="00000000" w:rsidDel="00000000" w:rsidP="00000000" w:rsidRDefault="00000000" w:rsidRPr="00000000" w14:paraId="0000000F">
      <w:pPr>
        <w:ind w:left="1440" w:firstLine="0"/>
        <w:rPr/>
      </w:pPr>
      <w:r w:rsidDel="00000000" w:rsidR="00000000" w:rsidRPr="00000000">
        <w:rPr>
          <w:rtl w:val="0"/>
        </w:rPr>
        <w:t xml:space="preserve">1.</w:t>
      </w:r>
    </w:p>
    <w:p w:rsidR="00000000" w:rsidDel="00000000" w:rsidP="00000000" w:rsidRDefault="00000000" w:rsidRPr="00000000" w14:paraId="00000010">
      <w:pPr>
        <w:ind w:left="1440" w:firstLine="0"/>
        <w:rPr/>
      </w:pPr>
      <w:r w:rsidDel="00000000" w:rsidR="00000000" w:rsidRPr="00000000">
        <w:rPr>
          <w:rtl w:val="0"/>
        </w:rPr>
        <w:t xml:space="preserve">2.</w:t>
      </w:r>
    </w:p>
    <w:p w:rsidR="00000000" w:rsidDel="00000000" w:rsidP="00000000" w:rsidRDefault="00000000" w:rsidRPr="00000000" w14:paraId="00000011">
      <w:pPr>
        <w:ind w:left="1440" w:firstLine="0"/>
        <w:rPr/>
      </w:pPr>
      <w:r w:rsidDel="00000000" w:rsidR="00000000" w:rsidRPr="00000000">
        <w:rPr>
          <w:rtl w:val="0"/>
        </w:rPr>
        <w:t xml:space="preserve">3.</w:t>
      </w:r>
    </w:p>
    <w:p w:rsidR="00000000" w:rsidDel="00000000" w:rsidP="00000000" w:rsidRDefault="00000000" w:rsidRPr="00000000" w14:paraId="00000012">
      <w:pPr>
        <w:ind w:left="1440" w:firstLine="0"/>
        <w:rPr/>
      </w:pPr>
      <w:r w:rsidDel="00000000" w:rsidR="00000000" w:rsidRPr="00000000">
        <w:rPr>
          <w:rtl w:val="0"/>
        </w:rPr>
      </w:r>
    </w:p>
    <w:p w:rsidR="00000000" w:rsidDel="00000000" w:rsidP="00000000" w:rsidRDefault="00000000" w:rsidRPr="00000000" w14:paraId="00000013">
      <w:pPr>
        <w:ind w:left="0" w:firstLine="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ind w:left="1440" w:hanging="1440"/>
        <w:rPr>
          <w:b w:val="1"/>
        </w:rPr>
      </w:pPr>
      <w:r w:rsidDel="00000000" w:rsidR="00000000" w:rsidRPr="00000000">
        <w:rPr>
          <w:b w:val="1"/>
          <w:rtl w:val="0"/>
        </w:rPr>
        <w:t xml:space="preserve">Step 2: Brainstorm the content</w:t>
      </w:r>
    </w:p>
    <w:p w:rsidR="00000000" w:rsidDel="00000000" w:rsidP="00000000" w:rsidRDefault="00000000" w:rsidRPr="00000000" w14:paraId="00000015">
      <w:pPr>
        <w:ind w:left="1440" w:hanging="1440"/>
        <w:rPr>
          <w:b w:val="1"/>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b w:val="1"/>
          <w:rtl w:val="0"/>
        </w:rPr>
        <w:t xml:space="preserve">Task 1: </w:t>
      </w:r>
      <w:r w:rsidDel="00000000" w:rsidR="00000000" w:rsidRPr="00000000">
        <w:rPr>
          <w:rtl w:val="0"/>
        </w:rPr>
        <w:t xml:space="preserve">Complete the table below for the Creative Fit Candidate. </w:t>
      </w:r>
      <w:r w:rsidDel="00000000" w:rsidR="00000000" w:rsidRPr="00000000">
        <w:rPr>
          <w:rtl w:val="0"/>
        </w:rPr>
      </w:r>
    </w:p>
    <w:p w:rsidR="00000000" w:rsidDel="00000000" w:rsidP="00000000" w:rsidRDefault="00000000" w:rsidRPr="00000000" w14:paraId="00000017">
      <w:pPr>
        <w:ind w:left="1440"/>
        <w:rPr>
          <w:b w:val="1"/>
        </w:rPr>
      </w:pPr>
      <w:r w:rsidDel="00000000" w:rsidR="00000000" w:rsidRPr="00000000">
        <w:rPr>
          <w:b w:val="1"/>
        </w:rPr>
        <w:drawing>
          <wp:inline distB="114300" distT="114300" distL="114300" distR="114300">
            <wp:extent cx="5762850" cy="31369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62850" cy="31369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ind w:left="1440"/>
        <w:rPr>
          <w:b w:val="1"/>
        </w:rPr>
      </w:pPr>
      <w:r w:rsidDel="00000000" w:rsidR="00000000" w:rsidRPr="00000000">
        <w:rPr>
          <w:rtl w:val="0"/>
        </w:rPr>
      </w:r>
    </w:p>
    <w:p w:rsidR="00000000" w:rsidDel="00000000" w:rsidP="00000000" w:rsidRDefault="00000000" w:rsidRPr="00000000" w14:paraId="00000019">
      <w:pPr>
        <w:ind w:left="1440"/>
        <w:rPr>
          <w:b w:val="1"/>
        </w:rPr>
      </w:pPr>
      <w:r w:rsidDel="00000000" w:rsidR="00000000" w:rsidRPr="00000000">
        <w:rPr>
          <w:rtl w:val="0"/>
        </w:rPr>
      </w:r>
    </w:p>
    <w:tbl>
      <w:tblPr>
        <w:tblStyle w:val="Table3"/>
        <w:tblW w:w="9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2655"/>
        <w:gridCol w:w="3135"/>
        <w:tblGridChange w:id="0">
          <w:tblGrid>
            <w:gridCol w:w="3255"/>
            <w:gridCol w:w="2655"/>
            <w:gridCol w:w="3135"/>
          </w:tblGrid>
        </w:tblGridChange>
      </w:tblGrid>
      <w:t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Most recent relevant experience. Name the experience. What relevant skills and experience has she demonstrated</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Challenge. What specific challenge did she face? What did it tell her about SKEs to be acquired?</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Long-term professional goal</w:t>
            </w:r>
          </w:p>
        </w:tc>
      </w:tr>
      <w:t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0">
      <w:pPr>
        <w:ind w:left="1440"/>
        <w:rPr>
          <w:b w:val="1"/>
        </w:rPr>
      </w:pPr>
      <w:r w:rsidDel="00000000" w:rsidR="00000000" w:rsidRPr="00000000">
        <w:rPr>
          <w:rtl w:val="0"/>
        </w:rPr>
      </w:r>
    </w:p>
    <w:p w:rsidR="00000000" w:rsidDel="00000000" w:rsidP="00000000" w:rsidRDefault="00000000" w:rsidRPr="00000000" w14:paraId="00000021">
      <w:pPr>
        <w:ind w:left="1440"/>
        <w:rPr>
          <w:b w:val="1"/>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Task 1: </w:t>
      </w:r>
      <w:r w:rsidDel="00000000" w:rsidR="00000000" w:rsidRPr="00000000">
        <w:rPr>
          <w:rtl w:val="0"/>
        </w:rPr>
        <w:t xml:space="preserve">Based on the chosen program </w:t>
      </w:r>
      <w:hyperlink r:id="rId8">
        <w:r w:rsidDel="00000000" w:rsidR="00000000" w:rsidRPr="00000000">
          <w:rPr>
            <w:rFonts w:ascii="Helvetica Neue" w:cs="Helvetica Neue" w:eastAsia="Helvetica Neue" w:hAnsi="Helvetica Neue"/>
            <w:color w:val="1155cc"/>
            <w:sz w:val="21"/>
            <w:szCs w:val="21"/>
            <w:highlight w:val="white"/>
            <w:u w:val="single"/>
            <w:rtl w:val="0"/>
          </w:rPr>
          <w:t xml:space="preserve">MSc FT Entrepreneurship and Innovation</w:t>
        </w:r>
      </w:hyperlink>
      <w:r w:rsidDel="00000000" w:rsidR="00000000" w:rsidRPr="00000000">
        <w:rPr>
          <w:rtl w:val="0"/>
        </w:rPr>
        <w:t xml:space="preserve">, complete the analysis of the program and group desired skills and experiences into meaningful categories. (Complete 2nd line)</w:t>
      </w:r>
      <w:r w:rsidDel="00000000" w:rsidR="00000000" w:rsidRPr="00000000">
        <w:rPr>
          <w:rtl w:val="0"/>
        </w:rPr>
      </w:r>
    </w:p>
    <w:tbl>
      <w:tblPr>
        <w:tblStyle w:val="Table4"/>
        <w:tblW w:w="934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2370"/>
        <w:gridCol w:w="2475"/>
        <w:gridCol w:w="2325"/>
        <w:tblGridChange w:id="0">
          <w:tblGrid>
            <w:gridCol w:w="2175"/>
            <w:gridCol w:w="2370"/>
            <w:gridCol w:w="2475"/>
            <w:gridCol w:w="2325"/>
          </w:tblGrid>
        </w:tblGridChange>
      </w:tblGrid>
      <w:t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4">
            <w:pPr>
              <w:widowControl w:val="0"/>
              <w:spacing w:line="240" w:lineRule="auto"/>
              <w:rP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5">
            <w:pPr>
              <w:widowControl w:val="0"/>
              <w:spacing w:line="240" w:lineRule="auto"/>
              <w:jc w:val="center"/>
              <w:rPr>
                <w:sz w:val="18"/>
                <w:szCs w:val="18"/>
              </w:rPr>
            </w:pPr>
            <w:r w:rsidDel="00000000" w:rsidR="00000000" w:rsidRPr="00000000">
              <w:rPr>
                <w:b w:val="1"/>
                <w:sz w:val="18"/>
                <w:szCs w:val="18"/>
                <w:rtl w:val="0"/>
              </w:rPr>
              <w:t xml:space="preserve">Group 1:</w:t>
            </w:r>
            <w:r w:rsidDel="00000000" w:rsidR="00000000" w:rsidRPr="00000000">
              <w:rPr>
                <w:sz w:val="18"/>
                <w:szCs w:val="18"/>
                <w:rtl w:val="0"/>
              </w:rPr>
              <w:t xml:space="preserve"> </w:t>
            </w:r>
          </w:p>
          <w:p w:rsidR="00000000" w:rsidDel="00000000" w:rsidP="00000000" w:rsidRDefault="00000000" w:rsidRPr="00000000" w14:paraId="00000026">
            <w:pPr>
              <w:widowControl w:val="0"/>
              <w:spacing w:line="240" w:lineRule="auto"/>
              <w:jc w:val="center"/>
              <w:rPr>
                <w:sz w:val="18"/>
                <w:szCs w:val="18"/>
              </w:rPr>
            </w:pPr>
            <w:r w:rsidDel="00000000" w:rsidR="00000000" w:rsidRPr="00000000">
              <w:rPr>
                <w:sz w:val="18"/>
                <w:szCs w:val="18"/>
                <w:rtl w:val="0"/>
              </w:rPr>
              <w:t xml:space="preserve">Skills &amp; Experiences that the program expects</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7">
            <w:pPr>
              <w:widowControl w:val="0"/>
              <w:spacing w:line="240" w:lineRule="auto"/>
              <w:jc w:val="center"/>
              <w:rPr>
                <w:b w:val="1"/>
                <w:sz w:val="18"/>
                <w:szCs w:val="18"/>
              </w:rPr>
            </w:pPr>
            <w:r w:rsidDel="00000000" w:rsidR="00000000" w:rsidRPr="00000000">
              <w:rPr>
                <w:b w:val="1"/>
                <w:sz w:val="18"/>
                <w:szCs w:val="18"/>
                <w:rtl w:val="0"/>
              </w:rPr>
              <w:t xml:space="preserve">Group 2: </w:t>
            </w:r>
          </w:p>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Skills &amp; Experiences that the program expects</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9">
            <w:pPr>
              <w:widowControl w:val="0"/>
              <w:spacing w:line="240" w:lineRule="auto"/>
              <w:jc w:val="center"/>
              <w:rPr>
                <w:b w:val="1"/>
                <w:sz w:val="18"/>
                <w:szCs w:val="18"/>
              </w:rPr>
            </w:pPr>
            <w:r w:rsidDel="00000000" w:rsidR="00000000" w:rsidRPr="00000000">
              <w:rPr>
                <w:b w:val="1"/>
                <w:sz w:val="18"/>
                <w:szCs w:val="18"/>
                <w:rtl w:val="0"/>
              </w:rPr>
              <w:t xml:space="preserve">Group 3: </w:t>
            </w:r>
          </w:p>
          <w:p w:rsidR="00000000" w:rsidDel="00000000" w:rsidP="00000000" w:rsidRDefault="00000000" w:rsidRPr="00000000" w14:paraId="0000002A">
            <w:pPr>
              <w:widowControl w:val="0"/>
              <w:spacing w:line="240" w:lineRule="auto"/>
              <w:jc w:val="center"/>
              <w:rPr>
                <w:sz w:val="18"/>
                <w:szCs w:val="18"/>
              </w:rPr>
            </w:pPr>
            <w:r w:rsidDel="00000000" w:rsidR="00000000" w:rsidRPr="00000000">
              <w:rPr>
                <w:sz w:val="18"/>
                <w:szCs w:val="18"/>
                <w:rtl w:val="0"/>
              </w:rPr>
              <w:t xml:space="preserve">Skills &amp; Experiences that the program expects </w:t>
            </w:r>
          </w:p>
        </w:tc>
      </w:tr>
      <w:t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B">
            <w:pPr>
              <w:widowControl w:val="0"/>
              <w:spacing w:line="240" w:lineRule="auto"/>
              <w:rPr>
                <w:sz w:val="18"/>
                <w:szCs w:val="18"/>
              </w:rPr>
            </w:pPr>
            <w:r w:rsidDel="00000000" w:rsidR="00000000" w:rsidRPr="00000000">
              <w:rPr>
                <w:sz w:val="18"/>
                <w:szCs w:val="18"/>
                <w:rtl w:val="0"/>
              </w:rPr>
              <w:t xml:space="preserve">Based on program’s requirement</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C">
            <w:pPr>
              <w:spacing w:line="240" w:lineRule="auto"/>
              <w:rP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D">
            <w:pPr>
              <w:spacing w:line="240" w:lineRule="auto"/>
              <w:rP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E">
            <w:pPr>
              <w:spacing w:line="240" w:lineRule="auto"/>
              <w:rPr>
                <w:sz w:val="18"/>
                <w:szCs w:val="18"/>
              </w:rPr>
            </w:pPr>
            <w:r w:rsidDel="00000000" w:rsidR="00000000" w:rsidRPr="00000000">
              <w:rPr>
                <w:rtl w:val="0"/>
              </w:rPr>
            </w:r>
          </w:p>
        </w:tc>
      </w:tr>
      <w:t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F">
            <w:pPr>
              <w:widowControl w:val="0"/>
              <w:spacing w:line="240" w:lineRule="auto"/>
              <w:rPr>
                <w:sz w:val="18"/>
                <w:szCs w:val="18"/>
              </w:rPr>
            </w:pPr>
            <w:r w:rsidDel="00000000" w:rsidR="00000000" w:rsidRPr="00000000">
              <w:rPr>
                <w:sz w:val="18"/>
                <w:szCs w:val="18"/>
                <w:rtl w:val="0"/>
              </w:rPr>
              <w:t xml:space="preserve">Evidence from student’s background</w:t>
            </w:r>
          </w:p>
          <w:p w:rsidR="00000000" w:rsidDel="00000000" w:rsidP="00000000" w:rsidRDefault="00000000" w:rsidRPr="00000000" w14:paraId="00000030">
            <w:pPr>
              <w:widowControl w:val="0"/>
              <w:spacing w:line="240" w:lineRule="auto"/>
              <w:rPr>
                <w:sz w:val="18"/>
                <w:szCs w:val="18"/>
              </w:rPr>
            </w:pPr>
            <w:r w:rsidDel="00000000" w:rsidR="00000000" w:rsidRPr="00000000">
              <w:rPr>
                <w:sz w:val="18"/>
                <w:szCs w:val="18"/>
                <w:rtl w:val="0"/>
              </w:rPr>
              <w:t xml:space="preserve">(give 2-3 </w:t>
            </w:r>
            <w:r w:rsidDel="00000000" w:rsidR="00000000" w:rsidRPr="00000000">
              <w:rPr>
                <w:sz w:val="18"/>
                <w:szCs w:val="18"/>
                <w:rtl w:val="0"/>
              </w:rPr>
              <w:t xml:space="preserve">examples</w:t>
            </w:r>
            <w:r w:rsidDel="00000000" w:rsidR="00000000" w:rsidRPr="00000000">
              <w:rPr>
                <w:sz w:val="18"/>
                <w:szCs w:val="18"/>
                <w:rtl w:val="0"/>
              </w:rPr>
              <w:t xml:space="preserve"> per group)</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31">
            <w:pPr>
              <w:spacing w:line="240" w:lineRule="auto"/>
              <w:rP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32">
            <w:pPr>
              <w:spacing w:line="240" w:lineRule="auto"/>
              <w:rP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33">
            <w:pPr>
              <w:spacing w:line="240" w:lineRule="auto"/>
              <w:rPr>
                <w:sz w:val="18"/>
                <w:szCs w:val="18"/>
              </w:rPr>
            </w:pPr>
            <w:r w:rsidDel="00000000" w:rsidR="00000000" w:rsidRPr="00000000">
              <w:rPr>
                <w:rtl w:val="0"/>
              </w:rPr>
            </w:r>
          </w:p>
        </w:tc>
      </w:tr>
    </w:tbl>
    <w:p w:rsidR="00000000" w:rsidDel="00000000" w:rsidP="00000000" w:rsidRDefault="00000000" w:rsidRPr="00000000" w14:paraId="00000034">
      <w:pPr>
        <w:ind w:left="1440"/>
        <w:rPr>
          <w:b w:val="1"/>
        </w:rPr>
      </w:pPr>
      <w:r w:rsidDel="00000000" w:rsidR="00000000" w:rsidRPr="00000000">
        <w:rPr>
          <w:rtl w:val="0"/>
        </w:rPr>
      </w:r>
    </w:p>
    <w:p w:rsidR="00000000" w:rsidDel="00000000" w:rsidP="00000000" w:rsidRDefault="00000000" w:rsidRPr="00000000" w14:paraId="00000035">
      <w:pPr>
        <w:ind w:right="-406.062992125984"/>
        <w:rPr>
          <w:b w:val="1"/>
        </w:rPr>
      </w:pPr>
      <w:r w:rsidDel="00000000" w:rsidR="00000000" w:rsidRPr="00000000">
        <w:rPr>
          <w:b w:val="1"/>
          <w:rtl w:val="0"/>
        </w:rPr>
        <w:t xml:space="preserve">Task 2:</w:t>
      </w:r>
      <w:r w:rsidDel="00000000" w:rsidR="00000000" w:rsidRPr="00000000">
        <w:rPr>
          <w:rtl w:val="0"/>
        </w:rPr>
        <w:t xml:space="preserve"> For each of the category, write down examples of experiences of ‘Creative Fit’ candidate and skills that illustrate compatibility with each of the Groups’ expected skills and experiences (Complete 3rd line above). </w:t>
      </w:r>
      <w:r w:rsidDel="00000000" w:rsidR="00000000" w:rsidRPr="00000000">
        <w:rPr>
          <w:rtl w:val="0"/>
        </w:rPr>
      </w:r>
    </w:p>
    <w:p w:rsidR="00000000" w:rsidDel="00000000" w:rsidP="00000000" w:rsidRDefault="00000000" w:rsidRPr="00000000" w14:paraId="00000036">
      <w:pPr>
        <w:ind w:left="1440"/>
        <w:rPr>
          <w:b w:val="1"/>
        </w:rPr>
      </w:pPr>
      <w:r w:rsidDel="00000000" w:rsidR="00000000" w:rsidRPr="00000000">
        <w:rPr>
          <w:rtl w:val="0"/>
        </w:rPr>
      </w:r>
    </w:p>
    <w:p w:rsidR="00000000" w:rsidDel="00000000" w:rsidP="00000000" w:rsidRDefault="00000000" w:rsidRPr="00000000" w14:paraId="00000037">
      <w:pPr>
        <w:ind w:left="1440"/>
        <w:rPr>
          <w:b w:val="1"/>
        </w:rPr>
      </w:pPr>
      <w:r w:rsidDel="00000000" w:rsidR="00000000" w:rsidRPr="00000000">
        <w:rPr>
          <w:rtl w:val="0"/>
        </w:rPr>
      </w:r>
    </w:p>
    <w:p w:rsidR="00000000" w:rsidDel="00000000" w:rsidP="00000000" w:rsidRDefault="00000000" w:rsidRPr="00000000" w14:paraId="00000038">
      <w:pPr>
        <w:ind w:left="1440"/>
        <w:rPr>
          <w:b w:val="1"/>
        </w:rPr>
      </w:pPr>
      <w:r w:rsidDel="00000000" w:rsidR="00000000" w:rsidRPr="00000000">
        <w:rPr>
          <w:rtl w:val="0"/>
        </w:rPr>
      </w:r>
    </w:p>
    <w:p w:rsidR="00000000" w:rsidDel="00000000" w:rsidP="00000000" w:rsidRDefault="00000000" w:rsidRPr="00000000" w14:paraId="00000039">
      <w:pPr>
        <w:ind w:left="0" w:firstLine="0"/>
        <w:rPr>
          <w:b w:val="1"/>
        </w:rPr>
      </w:pPr>
      <w:r w:rsidDel="00000000" w:rsidR="00000000" w:rsidRPr="00000000">
        <w:rPr>
          <w:b w:val="1"/>
          <w:rtl w:val="0"/>
        </w:rPr>
        <w:t xml:space="preserve">Step 3: </w:t>
      </w:r>
      <w:r w:rsidDel="00000000" w:rsidR="00000000" w:rsidRPr="00000000">
        <w:rPr>
          <w:rtl w:val="0"/>
        </w:rPr>
        <w:t xml:space="preserve">For each of the ‘to be acquired’ SKEs (Complete Challenge Column) revealed through the most recent relevant experience specify program’s features that would allow her to gain these SKEs.</w:t>
      </w:r>
      <w:r w:rsidDel="00000000" w:rsidR="00000000" w:rsidRPr="00000000">
        <w:rPr>
          <w:rtl w:val="0"/>
        </w:rPr>
      </w:r>
    </w:p>
    <w:p w:rsidR="00000000" w:rsidDel="00000000" w:rsidP="00000000" w:rsidRDefault="00000000" w:rsidRPr="00000000" w14:paraId="0000003A">
      <w:pPr>
        <w:ind w:left="1440" w:hanging="1440"/>
        <w:rPr>
          <w:b w:val="1"/>
        </w:rPr>
      </w:pPr>
      <w:r w:rsidDel="00000000" w:rsidR="00000000" w:rsidRPr="00000000">
        <w:rPr>
          <w:b w:val="1"/>
        </w:rPr>
        <w:drawing>
          <wp:inline distB="114300" distT="114300" distL="114300" distR="114300">
            <wp:extent cx="5762850" cy="304800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62850"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ind w:left="1440" w:hanging="1440"/>
        <w:rPr>
          <w:b w:val="1"/>
        </w:rPr>
      </w:pPr>
      <w:r w:rsidDel="00000000" w:rsidR="00000000" w:rsidRPr="00000000">
        <w:rPr>
          <w:rtl w:val="0"/>
        </w:rPr>
      </w:r>
    </w:p>
    <w:tbl>
      <w:tblPr>
        <w:tblStyle w:val="Table5"/>
        <w:tblW w:w="930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20"/>
        <w:tblGridChange w:id="0">
          <w:tblGrid>
            <w:gridCol w:w="4680"/>
            <w:gridCol w:w="4620"/>
          </w:tblGrid>
        </w:tblGridChange>
      </w:tblGrid>
      <w:t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Program’s</w:t>
            </w:r>
            <w:r w:rsidDel="00000000" w:rsidR="00000000" w:rsidRPr="00000000">
              <w:rPr>
                <w:b w:val="1"/>
                <w:rtl w:val="0"/>
              </w:rPr>
              <w:t xml:space="preserve"> features</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Desired SKEs</w:t>
            </w:r>
          </w:p>
        </w:tc>
      </w:tr>
      <w:t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r>
      <w:t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r>
      <w:t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r>
      <w:t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r>
    </w:tbl>
    <w:p w:rsidR="00000000" w:rsidDel="00000000" w:rsidP="00000000" w:rsidRDefault="00000000" w:rsidRPr="00000000" w14:paraId="00000046">
      <w:pPr>
        <w:ind w:left="1440" w:hanging="1440"/>
        <w:rPr>
          <w:b w:val="1"/>
        </w:rPr>
      </w:pPr>
      <w:r w:rsidDel="00000000" w:rsidR="00000000" w:rsidRPr="00000000">
        <w:rPr>
          <w:rtl w:val="0"/>
        </w:rPr>
      </w:r>
    </w:p>
    <w:sectPr>
      <w:headerReference r:id="rId10" w:type="default"/>
      <w:pgSz w:h="16838" w:w="11906" w:orient="portrait"/>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drawing>
        <wp:inline distB="19050" distT="19050" distL="19050" distR="19050">
          <wp:extent cx="1756597" cy="572699"/>
          <wp:effectExtent b="0" l="0" r="0" t="0"/>
          <wp:docPr id="4" name="image4.png"/>
          <a:graphic>
            <a:graphicData uri="http://schemas.openxmlformats.org/drawingml/2006/picture">
              <pic:pic>
                <pic:nvPicPr>
                  <pic:cNvPr id="0" name="image4.png"/>
                  <pic:cNvPicPr preferRelativeResize="0"/>
                </pic:nvPicPr>
                <pic:blipFill>
                  <a:blip r:embed="rId1"/>
                  <a:srcRect b="77129" l="28818" r="31832" t="0"/>
                  <a:stretch>
                    <a:fillRect/>
                  </a:stretch>
                </pic:blipFill>
                <pic:spPr>
                  <a:xfrm>
                    <a:off x="0" y="0"/>
                    <a:ext cx="1756597" cy="5726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Helvetica Neue" w:cs="Helvetica Neue" w:eastAsia="Helvetica Neue" w:hAnsi="Helvetica Neue"/>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s://www.qmul.ac.uk/postgraduate/taught/coursefinder/courses/entrepreneurship-and-innovation-ms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